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E2" w:rsidRPr="002B07B9" w:rsidRDefault="00A569E2" w:rsidP="00E01DE2">
      <w:pPr>
        <w:pStyle w:val="a3"/>
        <w:shd w:val="clear" w:color="auto" w:fill="FFFFFF"/>
        <w:spacing w:line="285" w:lineRule="atLeast"/>
        <w:jc w:val="center"/>
        <w:textAlignment w:val="baseline"/>
        <w:rPr>
          <w:b/>
          <w:color w:val="1A171B"/>
          <w:sz w:val="28"/>
          <w:szCs w:val="28"/>
        </w:rPr>
      </w:pPr>
      <w:r w:rsidRPr="002B07B9">
        <w:rPr>
          <w:b/>
          <w:color w:val="1A171B"/>
          <w:sz w:val="28"/>
          <w:szCs w:val="28"/>
        </w:rPr>
        <w:t>ПОЯСНИТЕЛЬНАЯ ЗАПИСКА</w:t>
      </w:r>
    </w:p>
    <w:p w:rsidR="00C412C9" w:rsidRPr="00C412C9" w:rsidRDefault="00A569E2" w:rsidP="00C412C9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</w:pPr>
      <w:r w:rsidRPr="002B07B9">
        <w:rPr>
          <w:rFonts w:ascii="Times New Roman" w:hAnsi="Times New Roman"/>
          <w:b/>
          <w:color w:val="1A171B"/>
          <w:sz w:val="28"/>
          <w:szCs w:val="28"/>
        </w:rPr>
        <w:t xml:space="preserve">к проекту постановления администрации </w:t>
      </w:r>
      <w:r w:rsidR="006330B7">
        <w:rPr>
          <w:rFonts w:ascii="Times New Roman" w:hAnsi="Times New Roman"/>
          <w:b/>
          <w:color w:val="1A171B"/>
          <w:sz w:val="28"/>
          <w:szCs w:val="28"/>
        </w:rPr>
        <w:t>Лукояновского</w:t>
      </w:r>
      <w:r w:rsidRPr="002B07B9">
        <w:rPr>
          <w:rFonts w:ascii="Times New Roman" w:hAnsi="Times New Roman"/>
          <w:b/>
          <w:color w:val="1A171B"/>
          <w:sz w:val="28"/>
          <w:szCs w:val="28"/>
        </w:rPr>
        <w:t xml:space="preserve"> муниципального </w:t>
      </w:r>
      <w:r w:rsidR="00404088">
        <w:rPr>
          <w:rFonts w:ascii="Times New Roman" w:hAnsi="Times New Roman"/>
          <w:b/>
          <w:color w:val="1A171B"/>
          <w:sz w:val="28"/>
          <w:szCs w:val="28"/>
        </w:rPr>
        <w:t>округа</w:t>
      </w:r>
      <w:r w:rsidRPr="002B07B9">
        <w:rPr>
          <w:rFonts w:ascii="Times New Roman" w:hAnsi="Times New Roman"/>
          <w:b/>
          <w:color w:val="1A171B"/>
          <w:sz w:val="28"/>
          <w:szCs w:val="28"/>
        </w:rPr>
        <w:t xml:space="preserve"> Нижегородской области «</w:t>
      </w:r>
      <w:r w:rsidR="009D57E0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B37E4F" w:rsidRPr="00B37E4F">
        <w:rPr>
          <w:rFonts w:ascii="Times New Roman" w:hAnsi="Times New Roman"/>
          <w:b/>
          <w:sz w:val="28"/>
          <w:szCs w:val="28"/>
        </w:rPr>
        <w:t>Поряд</w:t>
      </w:r>
      <w:r w:rsidR="009D57E0">
        <w:rPr>
          <w:rFonts w:ascii="Times New Roman" w:hAnsi="Times New Roman"/>
          <w:b/>
          <w:sz w:val="28"/>
          <w:szCs w:val="28"/>
        </w:rPr>
        <w:t>ка</w:t>
      </w:r>
      <w:r w:rsidR="00B37E4F" w:rsidRPr="00B37E4F">
        <w:rPr>
          <w:rFonts w:ascii="Times New Roman" w:hAnsi="Times New Roman"/>
          <w:b/>
          <w:sz w:val="28"/>
          <w:szCs w:val="28"/>
        </w:rPr>
        <w:t xml:space="preserve"> </w:t>
      </w:r>
      <w:r w:rsidR="009303A4" w:rsidRPr="009303A4">
        <w:rPr>
          <w:rFonts w:ascii="Times New Roman" w:hAnsi="Times New Roman"/>
          <w:b/>
          <w:sz w:val="28"/>
          <w:szCs w:val="24"/>
        </w:rPr>
        <w:t xml:space="preserve">предоставления из бюджета Лукояновского муниципального округа субсидии на </w:t>
      </w:r>
      <w:r w:rsidR="00C412C9" w:rsidRPr="00C412C9">
        <w:rPr>
          <w:rFonts w:ascii="Times New Roman" w:hAnsi="Times New Roman"/>
          <w:b/>
          <w:sz w:val="28"/>
          <w:szCs w:val="24"/>
        </w:rPr>
        <w:t>возмещение части затрат на приобретение оборудования и техники</w:t>
      </w:r>
      <w:r w:rsidR="00C412C9" w:rsidRPr="00C412C9">
        <w:rPr>
          <w:rFonts w:ascii="Times New Roman" w:hAnsi="Times New Roman"/>
          <w:b/>
          <w:sz w:val="28"/>
          <w:szCs w:val="28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C412C9">
        <w:rPr>
          <w:rFonts w:ascii="Times New Roman" w:hAnsi="Times New Roman"/>
          <w:b/>
          <w:sz w:val="28"/>
          <w:szCs w:val="28"/>
        </w:rPr>
        <w:t>»</w:t>
      </w:r>
    </w:p>
    <w:p w:rsidR="00E67A28" w:rsidRPr="00E67A28" w:rsidRDefault="00C412C9" w:rsidP="00C412C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67A28" w:rsidRPr="00E67A28">
        <w:rPr>
          <w:rFonts w:ascii="Times New Roman" w:hAnsi="Times New Roman"/>
          <w:sz w:val="28"/>
          <w:szCs w:val="28"/>
        </w:rPr>
        <w:t xml:space="preserve">Данный проект постановления администрации Лукояновского муниципального округа Нижегородской области разработан в целях утверждения Порядка предоставления из бюджета Лукояновского муниципального округа субсидии </w:t>
      </w:r>
      <w:r w:rsidR="009303A4" w:rsidRPr="009303A4">
        <w:rPr>
          <w:rFonts w:ascii="Times New Roman" w:hAnsi="Times New Roman"/>
          <w:sz w:val="28"/>
          <w:szCs w:val="24"/>
        </w:rPr>
        <w:t xml:space="preserve">на </w:t>
      </w:r>
      <w:r w:rsidRPr="00C412C9">
        <w:rPr>
          <w:rFonts w:ascii="Times New Roman" w:hAnsi="Times New Roman"/>
          <w:sz w:val="28"/>
          <w:szCs w:val="24"/>
        </w:rPr>
        <w:t>возмещение части затрат на приобретение оборудования и техники</w:t>
      </w:r>
      <w:r w:rsidRPr="00C412C9">
        <w:rPr>
          <w:rFonts w:ascii="Times New Roman" w:hAnsi="Times New Roman"/>
          <w:sz w:val="28"/>
          <w:szCs w:val="28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E67A28" w:rsidRPr="00E67A28">
        <w:rPr>
          <w:rFonts w:ascii="Times New Roman" w:hAnsi="Times New Roman"/>
          <w:sz w:val="28"/>
          <w:szCs w:val="28"/>
        </w:rPr>
        <w:t>.</w:t>
      </w:r>
    </w:p>
    <w:p w:rsidR="00E67A28" w:rsidRPr="00E67A28" w:rsidRDefault="00E67A28" w:rsidP="00E67A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A28">
        <w:rPr>
          <w:rFonts w:ascii="Times New Roman" w:hAnsi="Times New Roman"/>
          <w:sz w:val="28"/>
          <w:szCs w:val="28"/>
        </w:rPr>
        <w:t xml:space="preserve">          Основанием для проведения оценки регулирующего воздействия Проекта постановления является наличие положений, затрагивающих вопросы предоставления субсидий сельскохозяйственным товаропроизводителям всех категорий.</w:t>
      </w:r>
    </w:p>
    <w:p w:rsidR="00C412C9" w:rsidRDefault="00E67A28" w:rsidP="00C412C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67A28">
        <w:rPr>
          <w:rFonts w:ascii="Times New Roman" w:hAnsi="Times New Roman"/>
          <w:sz w:val="28"/>
          <w:szCs w:val="28"/>
        </w:rPr>
        <w:t xml:space="preserve">          Данный проект постановления определяет порядок </w:t>
      </w:r>
      <w:r w:rsidRPr="00E67A28">
        <w:rPr>
          <w:rFonts w:ascii="Times New Roman" w:hAnsi="Times New Roman"/>
          <w:bCs/>
          <w:sz w:val="28"/>
          <w:szCs w:val="28"/>
        </w:rPr>
        <w:t xml:space="preserve">предоставления из бюджета Лукояновского муниципального округа субсидии </w:t>
      </w:r>
      <w:r w:rsidR="009303A4" w:rsidRPr="009303A4">
        <w:rPr>
          <w:rFonts w:ascii="Times New Roman" w:hAnsi="Times New Roman"/>
          <w:sz w:val="28"/>
          <w:szCs w:val="24"/>
        </w:rPr>
        <w:t xml:space="preserve">на </w:t>
      </w:r>
      <w:r w:rsidR="00C412C9" w:rsidRPr="00C412C9">
        <w:rPr>
          <w:rFonts w:ascii="Times New Roman" w:hAnsi="Times New Roman"/>
          <w:sz w:val="28"/>
          <w:szCs w:val="24"/>
        </w:rPr>
        <w:t>возмещение части затрат на приобретение оборудования и техники</w:t>
      </w:r>
      <w:r w:rsidR="00C412C9" w:rsidRPr="00C412C9">
        <w:rPr>
          <w:rFonts w:ascii="Times New Roman" w:hAnsi="Times New Roman"/>
          <w:sz w:val="28"/>
          <w:szCs w:val="28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C412C9">
        <w:rPr>
          <w:rFonts w:ascii="Times New Roman" w:hAnsi="Times New Roman"/>
          <w:sz w:val="28"/>
          <w:szCs w:val="28"/>
        </w:rPr>
        <w:t>.</w:t>
      </w:r>
    </w:p>
    <w:p w:rsidR="00E67A28" w:rsidRPr="00E67A28" w:rsidRDefault="00E67A28" w:rsidP="00C412C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Pr="00E67A28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 постановления </w:t>
      </w:r>
      <w:r w:rsidRPr="00E67A28">
        <w:rPr>
          <w:rFonts w:ascii="Times New Roman" w:hAnsi="Times New Roman"/>
          <w:sz w:val="28"/>
          <w:szCs w:val="28"/>
        </w:rPr>
        <w:t>содержит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за соблюдением условий и порядка предоставления субсидии и ответственности за их нарушение.</w:t>
      </w:r>
    </w:p>
    <w:p w:rsidR="00E67A28" w:rsidRPr="00E67A28" w:rsidRDefault="00E67A28" w:rsidP="00E67A2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67A28">
        <w:rPr>
          <w:rFonts w:ascii="Times New Roman" w:hAnsi="Times New Roman"/>
          <w:sz w:val="28"/>
          <w:szCs w:val="28"/>
        </w:rPr>
        <w:t xml:space="preserve">          Издержек хозяйствующих субъектов от введения данного регулирования не ожидается. Выгода заключается в получении дополнительных мер поддержки. </w:t>
      </w:r>
      <w:r w:rsidRPr="00E67A2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80013" w:rsidRPr="008E609A" w:rsidRDefault="00E67A28" w:rsidP="00C412C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67A28">
        <w:rPr>
          <w:rFonts w:ascii="Times New Roman" w:hAnsi="Times New Roman"/>
          <w:sz w:val="28"/>
          <w:szCs w:val="28"/>
        </w:rPr>
        <w:t xml:space="preserve">          Данное правовое регулирование затрагивает подготовку нормативных правовых документов, затрагивающих интересы юридических лиц, индивидуальных предпринимателей, при </w:t>
      </w:r>
      <w:r w:rsidRPr="00E67A28">
        <w:rPr>
          <w:rFonts w:ascii="Times New Roman" w:hAnsi="Times New Roman"/>
          <w:bCs/>
          <w:sz w:val="28"/>
          <w:szCs w:val="28"/>
        </w:rPr>
        <w:t>предоставлении</w:t>
      </w:r>
      <w:r w:rsidR="009303A4">
        <w:rPr>
          <w:rFonts w:ascii="Times New Roman" w:hAnsi="Times New Roman"/>
          <w:bCs/>
          <w:sz w:val="28"/>
          <w:szCs w:val="28"/>
        </w:rPr>
        <w:t xml:space="preserve"> субсидии</w:t>
      </w:r>
      <w:r w:rsidRPr="00E67A28">
        <w:rPr>
          <w:rFonts w:ascii="Times New Roman" w:hAnsi="Times New Roman"/>
          <w:bCs/>
          <w:sz w:val="28"/>
          <w:szCs w:val="28"/>
        </w:rPr>
        <w:t xml:space="preserve"> </w:t>
      </w:r>
      <w:r w:rsidR="009303A4" w:rsidRPr="009303A4">
        <w:rPr>
          <w:rFonts w:ascii="Times New Roman" w:hAnsi="Times New Roman"/>
          <w:sz w:val="28"/>
          <w:szCs w:val="24"/>
        </w:rPr>
        <w:t xml:space="preserve">на </w:t>
      </w:r>
      <w:r w:rsidR="00C412C9" w:rsidRPr="00C412C9">
        <w:rPr>
          <w:rFonts w:ascii="Times New Roman" w:hAnsi="Times New Roman"/>
          <w:sz w:val="28"/>
          <w:szCs w:val="24"/>
        </w:rPr>
        <w:t>возмещение части затрат на приобретение оборудования и техники</w:t>
      </w:r>
      <w:r w:rsidR="00C412C9" w:rsidRPr="00C412C9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являются субвенции местным бюджетам для </w:t>
      </w:r>
      <w:r w:rsidR="00C412C9" w:rsidRPr="00C412C9">
        <w:rPr>
          <w:rFonts w:ascii="Times New Roman" w:hAnsi="Times New Roman"/>
          <w:sz w:val="28"/>
          <w:szCs w:val="28"/>
        </w:rPr>
        <w:lastRenderedPageBreak/>
        <w:t>осуществления переданных государственных полномочий по возмещению части затрат на приобретение оборудования и техники</w:t>
      </w:r>
      <w:r w:rsidR="00C412C9">
        <w:rPr>
          <w:rFonts w:ascii="Times New Roman" w:hAnsi="Times New Roman"/>
          <w:sz w:val="28"/>
          <w:szCs w:val="28"/>
        </w:rPr>
        <w:t>.</w:t>
      </w:r>
      <w:r w:rsidR="00874F65" w:rsidRPr="00E55E92">
        <w:rPr>
          <w:rFonts w:ascii="Times New Roman" w:hAnsi="Times New Roman"/>
          <w:color w:val="1A171B"/>
          <w:sz w:val="28"/>
          <w:szCs w:val="28"/>
        </w:rPr>
        <w:t xml:space="preserve">          </w:t>
      </w:r>
    </w:p>
    <w:p w:rsidR="00780013" w:rsidRPr="008E609A" w:rsidRDefault="00780013" w:rsidP="008E6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09A">
        <w:rPr>
          <w:rFonts w:ascii="Times New Roman" w:hAnsi="Times New Roman"/>
          <w:sz w:val="28"/>
          <w:szCs w:val="28"/>
        </w:rPr>
        <w:t xml:space="preserve">          Проект постановления разработан в целях приведения нормативной правовой базы в соответствии с требованиями действующего законодательства. </w:t>
      </w:r>
    </w:p>
    <w:p w:rsidR="00874F65" w:rsidRPr="008E609A" w:rsidRDefault="006D539E" w:rsidP="008E6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09A">
        <w:rPr>
          <w:rFonts w:ascii="Times New Roman" w:hAnsi="Times New Roman"/>
          <w:sz w:val="28"/>
          <w:szCs w:val="28"/>
        </w:rPr>
        <w:t xml:space="preserve">Настоящее постановление принимается в целях реализации постановления Правительства Нижегородской области от </w:t>
      </w:r>
      <w:r w:rsidR="008D6FA8" w:rsidRPr="008D6FA8">
        <w:rPr>
          <w:rFonts w:ascii="Times New Roman" w:hAnsi="Times New Roman"/>
          <w:bCs/>
          <w:sz w:val="28"/>
          <w:szCs w:val="28"/>
        </w:rPr>
        <w:t>15 декабря 2015 г. № 834 «Об утверждении Порядка и условий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</w:r>
      <w:r w:rsidR="008D6FA8">
        <w:rPr>
          <w:rFonts w:ascii="Times New Roman" w:hAnsi="Times New Roman"/>
          <w:bCs/>
          <w:sz w:val="28"/>
          <w:szCs w:val="28"/>
        </w:rPr>
        <w:t>( с учетом изменений)</w:t>
      </w:r>
      <w:bookmarkStart w:id="0" w:name="_GoBack"/>
      <w:bookmarkEnd w:id="0"/>
      <w:r w:rsidRPr="009303A4">
        <w:rPr>
          <w:rFonts w:ascii="Times New Roman" w:hAnsi="Times New Roman"/>
          <w:sz w:val="28"/>
          <w:szCs w:val="28"/>
        </w:rPr>
        <w:t>,</w:t>
      </w:r>
      <w:r w:rsidRPr="008E609A">
        <w:rPr>
          <w:rFonts w:ascii="Times New Roman" w:hAnsi="Times New Roman"/>
          <w:sz w:val="28"/>
          <w:szCs w:val="28"/>
        </w:rPr>
        <w:t xml:space="preserve"> в соответствии  с Законом Нижегородской области от 11 ноября 2005 г. № 176-З </w:t>
      </w:r>
      <w:r w:rsidRPr="008E609A">
        <w:rPr>
          <w:rFonts w:ascii="Times New Roman" w:hAnsi="Times New Roman"/>
          <w:spacing w:val="-2"/>
          <w:sz w:val="28"/>
          <w:szCs w:val="28"/>
        </w:rPr>
        <w:t>«О наделении органов местного самоуправления Нижегородской области</w:t>
      </w:r>
      <w:r w:rsidRPr="008E609A">
        <w:rPr>
          <w:rFonts w:ascii="Times New Roman" w:hAnsi="Times New Roman"/>
          <w:sz w:val="28"/>
          <w:szCs w:val="28"/>
        </w:rPr>
        <w:t xml:space="preserve"> отдельными государственными полномочиями по поддержке сельскохозяйственного производства», постановлением Правительства Нижегородской области от 14 октября 2019 г. № 747 «Об 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производства»,  в целях реализации программы «Развитие сельского хозяйства Лукояновского муниципального округа</w:t>
      </w:r>
      <w:r w:rsidR="008E609A" w:rsidRPr="008E609A">
        <w:rPr>
          <w:rFonts w:ascii="Times New Roman" w:hAnsi="Times New Roman"/>
          <w:sz w:val="28"/>
          <w:szCs w:val="28"/>
        </w:rPr>
        <w:t xml:space="preserve"> </w:t>
      </w:r>
      <w:r w:rsidRPr="008E609A">
        <w:rPr>
          <w:rFonts w:ascii="Times New Roman" w:hAnsi="Times New Roman"/>
          <w:sz w:val="28"/>
          <w:szCs w:val="28"/>
        </w:rPr>
        <w:t xml:space="preserve">Нижегородской области». </w:t>
      </w:r>
      <w:r w:rsidR="00874F65" w:rsidRPr="008E609A">
        <w:rPr>
          <w:rFonts w:ascii="Times New Roman" w:hAnsi="Times New Roman"/>
          <w:sz w:val="28"/>
          <w:szCs w:val="28"/>
        </w:rPr>
        <w:t xml:space="preserve">         </w:t>
      </w:r>
    </w:p>
    <w:p w:rsidR="00E67A28" w:rsidRPr="00E67A28" w:rsidRDefault="00874F65" w:rsidP="00E67A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09A">
        <w:rPr>
          <w:rFonts w:ascii="Times New Roman" w:hAnsi="Times New Roman"/>
          <w:sz w:val="28"/>
          <w:szCs w:val="28"/>
        </w:rPr>
        <w:t xml:space="preserve">          </w:t>
      </w:r>
      <w:r w:rsidR="00E67A28" w:rsidRPr="00E67A28">
        <w:rPr>
          <w:rFonts w:ascii="Times New Roman" w:hAnsi="Times New Roman"/>
          <w:sz w:val="28"/>
          <w:szCs w:val="28"/>
        </w:rPr>
        <w:t>Ответственным за реализацию проекта постановления является Управление сельского хозяйства администрации</w:t>
      </w:r>
      <w:r w:rsidR="00E67A28">
        <w:rPr>
          <w:rFonts w:ascii="Times New Roman" w:hAnsi="Times New Roman"/>
          <w:sz w:val="28"/>
          <w:szCs w:val="28"/>
        </w:rPr>
        <w:t xml:space="preserve"> </w:t>
      </w:r>
      <w:r w:rsidR="00E67A28" w:rsidRPr="00E67A28">
        <w:rPr>
          <w:rFonts w:ascii="Times New Roman" w:hAnsi="Times New Roman"/>
          <w:sz w:val="28"/>
          <w:szCs w:val="28"/>
        </w:rPr>
        <w:t>Лукояновского муниципального округа Нижегородской области.</w:t>
      </w:r>
    </w:p>
    <w:p w:rsidR="00E67A28" w:rsidRPr="00E67A28" w:rsidRDefault="00E67A28" w:rsidP="00E67A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A28">
        <w:rPr>
          <w:rFonts w:ascii="Times New Roman" w:hAnsi="Times New Roman"/>
          <w:sz w:val="28"/>
          <w:szCs w:val="28"/>
        </w:rPr>
        <w:t xml:space="preserve">          Расходы </w:t>
      </w:r>
      <w:r w:rsidRPr="00E67A28">
        <w:rPr>
          <w:rFonts w:ascii="Times New Roman" w:hAnsi="Times New Roman"/>
          <w:bCs/>
          <w:sz w:val="28"/>
          <w:szCs w:val="28"/>
        </w:rPr>
        <w:t>бюджета Лукояновского</w:t>
      </w:r>
      <w:r w:rsidRPr="00E67A28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не предусмотрены.</w:t>
      </w:r>
    </w:p>
    <w:p w:rsidR="00E67A28" w:rsidRPr="00E67A28" w:rsidRDefault="00E67A28" w:rsidP="00E67A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A28">
        <w:rPr>
          <w:rFonts w:ascii="Times New Roman" w:hAnsi="Times New Roman"/>
          <w:sz w:val="28"/>
          <w:szCs w:val="28"/>
        </w:rPr>
        <w:t xml:space="preserve">          Дополнительные обязанности для субъектов предпринимательской деятельности не предусмотрены. </w:t>
      </w:r>
    </w:p>
    <w:p w:rsidR="00874F65" w:rsidRPr="00874F65" w:rsidRDefault="00E67A28" w:rsidP="00E67A28">
      <w:pPr>
        <w:spacing w:after="0" w:line="240" w:lineRule="auto"/>
        <w:jc w:val="both"/>
        <w:rPr>
          <w:rFonts w:ascii="Times New Roman" w:hAnsi="Times New Roman"/>
          <w:color w:val="1A171B"/>
          <w:sz w:val="28"/>
          <w:szCs w:val="28"/>
        </w:rPr>
      </w:pPr>
      <w:r w:rsidRPr="00E67A28">
        <w:rPr>
          <w:rFonts w:ascii="Times New Roman" w:hAnsi="Times New Roman"/>
          <w:sz w:val="28"/>
          <w:szCs w:val="28"/>
        </w:rPr>
        <w:t xml:space="preserve">          </w:t>
      </w:r>
      <w:r w:rsidRPr="00E67A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ОРВ данного правового акта даст возможность обеспечить учет мнений заинтересованных представителей социальных групп и установление баланса интересов на стадии подготовки проекта.</w:t>
      </w:r>
    </w:p>
    <w:p w:rsidR="00E10502" w:rsidRDefault="00E10502" w:rsidP="0013313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E10502" w:rsidRPr="00E10502" w:rsidRDefault="00E10502" w:rsidP="00E1050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10502">
        <w:rPr>
          <w:rFonts w:ascii="Times New Roman" w:hAnsi="Times New Roman"/>
          <w:sz w:val="28"/>
          <w:szCs w:val="28"/>
        </w:rPr>
        <w:t>Начальник управления</w:t>
      </w:r>
    </w:p>
    <w:p w:rsidR="00E10502" w:rsidRDefault="00E10502" w:rsidP="00E1050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10502">
        <w:rPr>
          <w:rFonts w:ascii="Times New Roman" w:hAnsi="Times New Roman"/>
          <w:sz w:val="28"/>
          <w:szCs w:val="28"/>
        </w:rPr>
        <w:t>сельского хозяйства                                                                              А.В. Щурков</w:t>
      </w:r>
    </w:p>
    <w:p w:rsidR="00E67A28" w:rsidRPr="00E10502" w:rsidRDefault="00E67A28" w:rsidP="00E10502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E67A28" w:rsidRPr="00E67A28" w:rsidRDefault="00E67A28" w:rsidP="00E67A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A28">
        <w:rPr>
          <w:rFonts w:ascii="Times New Roman" w:hAnsi="Times New Roman"/>
          <w:sz w:val="28"/>
          <w:szCs w:val="28"/>
        </w:rPr>
        <w:t xml:space="preserve">          </w:t>
      </w:r>
    </w:p>
    <w:p w:rsidR="00E67A28" w:rsidRPr="00E67A28" w:rsidRDefault="00E67A28" w:rsidP="00E67A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A28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</w:p>
    <w:sectPr w:rsidR="00E67A28" w:rsidRPr="00E67A28" w:rsidSect="00AC639E">
      <w:pgSz w:w="11906" w:h="16838"/>
      <w:pgMar w:top="709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67A32"/>
    <w:multiLevelType w:val="multilevel"/>
    <w:tmpl w:val="377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E2"/>
    <w:rsid w:val="000519C9"/>
    <w:rsid w:val="00085E12"/>
    <w:rsid w:val="000A3185"/>
    <w:rsid w:val="000C1214"/>
    <w:rsid w:val="000C33FA"/>
    <w:rsid w:val="000D4FCB"/>
    <w:rsid w:val="00101B19"/>
    <w:rsid w:val="001135FF"/>
    <w:rsid w:val="00125B84"/>
    <w:rsid w:val="001265B9"/>
    <w:rsid w:val="00130ED6"/>
    <w:rsid w:val="00133138"/>
    <w:rsid w:val="00151B9A"/>
    <w:rsid w:val="00153B72"/>
    <w:rsid w:val="00172D4B"/>
    <w:rsid w:val="001931E7"/>
    <w:rsid w:val="00194AA8"/>
    <w:rsid w:val="001A4153"/>
    <w:rsid w:val="001A6BBE"/>
    <w:rsid w:val="001B40F0"/>
    <w:rsid w:val="001D0862"/>
    <w:rsid w:val="00226FEC"/>
    <w:rsid w:val="00246ADC"/>
    <w:rsid w:val="002609E9"/>
    <w:rsid w:val="00281981"/>
    <w:rsid w:val="00284F97"/>
    <w:rsid w:val="002A7070"/>
    <w:rsid w:val="002B07B9"/>
    <w:rsid w:val="002B7C94"/>
    <w:rsid w:val="002C5C2F"/>
    <w:rsid w:val="002D3266"/>
    <w:rsid w:val="002E7E3C"/>
    <w:rsid w:val="00306E74"/>
    <w:rsid w:val="00312CD1"/>
    <w:rsid w:val="003130C5"/>
    <w:rsid w:val="00326F25"/>
    <w:rsid w:val="00333193"/>
    <w:rsid w:val="00334170"/>
    <w:rsid w:val="003446D5"/>
    <w:rsid w:val="0034726A"/>
    <w:rsid w:val="003838F3"/>
    <w:rsid w:val="003879E2"/>
    <w:rsid w:val="003946BB"/>
    <w:rsid w:val="003C774D"/>
    <w:rsid w:val="003D3235"/>
    <w:rsid w:val="003F1152"/>
    <w:rsid w:val="00404088"/>
    <w:rsid w:val="004113DF"/>
    <w:rsid w:val="00416B92"/>
    <w:rsid w:val="00435DAF"/>
    <w:rsid w:val="00443821"/>
    <w:rsid w:val="00452003"/>
    <w:rsid w:val="00454CE3"/>
    <w:rsid w:val="00491F52"/>
    <w:rsid w:val="004A4B51"/>
    <w:rsid w:val="0050110F"/>
    <w:rsid w:val="00521720"/>
    <w:rsid w:val="00552783"/>
    <w:rsid w:val="00566FA7"/>
    <w:rsid w:val="005B62DA"/>
    <w:rsid w:val="005C1F5D"/>
    <w:rsid w:val="005D0561"/>
    <w:rsid w:val="005D600A"/>
    <w:rsid w:val="005E0F9B"/>
    <w:rsid w:val="006308F7"/>
    <w:rsid w:val="006330B7"/>
    <w:rsid w:val="006528FE"/>
    <w:rsid w:val="00652DB2"/>
    <w:rsid w:val="006D539E"/>
    <w:rsid w:val="0070799C"/>
    <w:rsid w:val="00731B7B"/>
    <w:rsid w:val="0076784D"/>
    <w:rsid w:val="00772524"/>
    <w:rsid w:val="0077556A"/>
    <w:rsid w:val="00780013"/>
    <w:rsid w:val="0079121C"/>
    <w:rsid w:val="007A40E4"/>
    <w:rsid w:val="007E665B"/>
    <w:rsid w:val="00800E6F"/>
    <w:rsid w:val="00802999"/>
    <w:rsid w:val="00874F65"/>
    <w:rsid w:val="00886262"/>
    <w:rsid w:val="008A1661"/>
    <w:rsid w:val="008C00CA"/>
    <w:rsid w:val="008D0495"/>
    <w:rsid w:val="008D308F"/>
    <w:rsid w:val="008D56A0"/>
    <w:rsid w:val="008D6FA8"/>
    <w:rsid w:val="008E4BFC"/>
    <w:rsid w:val="008E609A"/>
    <w:rsid w:val="00922632"/>
    <w:rsid w:val="009303A4"/>
    <w:rsid w:val="00974AD0"/>
    <w:rsid w:val="009C05A7"/>
    <w:rsid w:val="009D25C8"/>
    <w:rsid w:val="009D57E0"/>
    <w:rsid w:val="009F5295"/>
    <w:rsid w:val="00A017B7"/>
    <w:rsid w:val="00A0774D"/>
    <w:rsid w:val="00A13DEF"/>
    <w:rsid w:val="00A3066C"/>
    <w:rsid w:val="00A30ECE"/>
    <w:rsid w:val="00A569E2"/>
    <w:rsid w:val="00A74ED0"/>
    <w:rsid w:val="00A777C0"/>
    <w:rsid w:val="00A92676"/>
    <w:rsid w:val="00AB7783"/>
    <w:rsid w:val="00AC61D0"/>
    <w:rsid w:val="00AC639E"/>
    <w:rsid w:val="00AF744A"/>
    <w:rsid w:val="00B04D04"/>
    <w:rsid w:val="00B37E4F"/>
    <w:rsid w:val="00B44120"/>
    <w:rsid w:val="00B86CB2"/>
    <w:rsid w:val="00B975A0"/>
    <w:rsid w:val="00BC2B9F"/>
    <w:rsid w:val="00BD4E24"/>
    <w:rsid w:val="00BE6EF1"/>
    <w:rsid w:val="00C412C9"/>
    <w:rsid w:val="00C634FC"/>
    <w:rsid w:val="00C65A95"/>
    <w:rsid w:val="00C67010"/>
    <w:rsid w:val="00C71B9B"/>
    <w:rsid w:val="00CB2235"/>
    <w:rsid w:val="00CE06B9"/>
    <w:rsid w:val="00D01CFA"/>
    <w:rsid w:val="00D034D0"/>
    <w:rsid w:val="00D30A80"/>
    <w:rsid w:val="00D30DF3"/>
    <w:rsid w:val="00D4078B"/>
    <w:rsid w:val="00D60974"/>
    <w:rsid w:val="00D93BB0"/>
    <w:rsid w:val="00DA7B11"/>
    <w:rsid w:val="00DE34B2"/>
    <w:rsid w:val="00DF3BBE"/>
    <w:rsid w:val="00DF742A"/>
    <w:rsid w:val="00E01DE2"/>
    <w:rsid w:val="00E10502"/>
    <w:rsid w:val="00E141F6"/>
    <w:rsid w:val="00E14895"/>
    <w:rsid w:val="00E3724A"/>
    <w:rsid w:val="00E67A28"/>
    <w:rsid w:val="00E87FC5"/>
    <w:rsid w:val="00EA0CF7"/>
    <w:rsid w:val="00EB6EE6"/>
    <w:rsid w:val="00EC0DE9"/>
    <w:rsid w:val="00ED2EBE"/>
    <w:rsid w:val="00F11993"/>
    <w:rsid w:val="00F251B8"/>
    <w:rsid w:val="00F451D4"/>
    <w:rsid w:val="00F62DD4"/>
    <w:rsid w:val="00F77E4C"/>
    <w:rsid w:val="00F8075C"/>
    <w:rsid w:val="00F86098"/>
    <w:rsid w:val="00F86353"/>
    <w:rsid w:val="00FB299D"/>
    <w:rsid w:val="00FC055B"/>
    <w:rsid w:val="00FC28CB"/>
    <w:rsid w:val="00FC705E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71881"/>
  <w15:docId w15:val="{6EA33303-1D95-4C31-8ED4-0630DA6F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1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00E6F"/>
  </w:style>
  <w:style w:type="character" w:styleId="a4">
    <w:name w:val="Hyperlink"/>
    <w:uiPriority w:val="99"/>
    <w:semiHidden/>
    <w:rsid w:val="00800E6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84F9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416B92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D072-2F92-4258-9C5E-AFEB9FE2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lukojnov_s_upr.buh@outlook.com</cp:lastModifiedBy>
  <cp:revision>15</cp:revision>
  <cp:lastPrinted>2018-05-17T07:36:00Z</cp:lastPrinted>
  <dcterms:created xsi:type="dcterms:W3CDTF">2023-06-19T10:57:00Z</dcterms:created>
  <dcterms:modified xsi:type="dcterms:W3CDTF">2024-04-17T10:34:00Z</dcterms:modified>
</cp:coreProperties>
</file>